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CC8" w:rsidRPr="009D371B" w:rsidRDefault="00720CC8" w:rsidP="00720CC8">
      <w:pPr>
        <w:jc w:val="right"/>
        <w:rPr>
          <w:b/>
          <w:bCs/>
          <w:i/>
          <w:sz w:val="24"/>
          <w:szCs w:val="24"/>
        </w:rPr>
      </w:pPr>
      <w:r w:rsidRPr="009D371B">
        <w:rPr>
          <w:b/>
          <w:bCs/>
          <w:i/>
          <w:sz w:val="24"/>
          <w:szCs w:val="24"/>
        </w:rPr>
        <w:t>Приложение 1.1. к техническим требованиям на закупку.</w:t>
      </w:r>
    </w:p>
    <w:p w:rsidR="00720CC8" w:rsidRPr="009D371B" w:rsidRDefault="00720CC8" w:rsidP="00720CC8">
      <w:pPr>
        <w:jc w:val="right"/>
        <w:rPr>
          <w:b/>
          <w:bCs/>
          <w:i/>
          <w:sz w:val="24"/>
          <w:szCs w:val="24"/>
        </w:rPr>
      </w:pPr>
    </w:p>
    <w:p w:rsidR="00720CC8" w:rsidRPr="009D371B" w:rsidRDefault="00720CC8" w:rsidP="00720CC8">
      <w:pPr>
        <w:pStyle w:val="2"/>
        <w:keepNext w:val="0"/>
        <w:numPr>
          <w:ilvl w:val="0"/>
          <w:numId w:val="1"/>
        </w:numPr>
        <w:spacing w:before="0" w:after="0"/>
        <w:ind w:left="0" w:firstLine="709"/>
        <w:jc w:val="center"/>
        <w:rPr>
          <w:bCs/>
          <w:sz w:val="24"/>
          <w:szCs w:val="24"/>
        </w:rPr>
      </w:pPr>
      <w:r w:rsidRPr="009D371B">
        <w:rPr>
          <w:bCs/>
          <w:sz w:val="24"/>
          <w:szCs w:val="24"/>
        </w:rPr>
        <w:t xml:space="preserve">Требования </w:t>
      </w:r>
      <w:r w:rsidRPr="009D371B">
        <w:rPr>
          <w:sz w:val="24"/>
          <w:szCs w:val="24"/>
        </w:rPr>
        <w:t>к блокам оборудования   ВЧ связи</w:t>
      </w:r>
    </w:p>
    <w:p w:rsidR="00720CC8" w:rsidRDefault="00720CC8" w:rsidP="00720CC8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Блоки оборудования должны иметь возможность интеграции в систему мониторинга по протоколу SNMP и предусмотрена возможность получения информации и статистики по работе блоков посредством использования сетевого протокола </w:t>
      </w:r>
      <w:proofErr w:type="spellStart"/>
      <w:r w:rsidRPr="009D371B">
        <w:rPr>
          <w:rFonts w:ascii="Times New Roman" w:hAnsi="Times New Roman"/>
          <w:sz w:val="24"/>
          <w:szCs w:val="24"/>
        </w:rPr>
        <w:t>Simple</w:t>
      </w:r>
      <w:proofErr w:type="spellEnd"/>
      <w:r w:rsidRPr="009D37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71B">
        <w:rPr>
          <w:rFonts w:ascii="Times New Roman" w:hAnsi="Times New Roman"/>
          <w:sz w:val="24"/>
          <w:szCs w:val="24"/>
        </w:rPr>
        <w:t>Network</w:t>
      </w:r>
      <w:proofErr w:type="spellEnd"/>
      <w:r w:rsidRPr="009D37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71B">
        <w:rPr>
          <w:rFonts w:ascii="Times New Roman" w:hAnsi="Times New Roman"/>
          <w:sz w:val="24"/>
          <w:szCs w:val="24"/>
        </w:rPr>
        <w:t>Manager</w:t>
      </w:r>
      <w:proofErr w:type="spellEnd"/>
      <w:r w:rsidRPr="009D37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71B">
        <w:rPr>
          <w:rFonts w:ascii="Times New Roman" w:hAnsi="Times New Roman"/>
          <w:sz w:val="24"/>
          <w:szCs w:val="24"/>
        </w:rPr>
        <w:t>Protocol</w:t>
      </w:r>
      <w:proofErr w:type="spellEnd"/>
      <w:r w:rsidRPr="009D371B">
        <w:rPr>
          <w:rFonts w:ascii="Times New Roman" w:hAnsi="Times New Roman"/>
          <w:sz w:val="24"/>
          <w:szCs w:val="24"/>
        </w:rPr>
        <w:t xml:space="preserve"> (SNMPv2c).</w:t>
      </w:r>
    </w:p>
    <w:p w:rsidR="00AA2E2A" w:rsidRPr="009D371B" w:rsidRDefault="00AA2E2A" w:rsidP="00AA2E2A">
      <w:pPr>
        <w:pStyle w:val="a3"/>
        <w:tabs>
          <w:tab w:val="left" w:pos="1276"/>
        </w:tabs>
        <w:ind w:left="709"/>
        <w:jc w:val="both"/>
        <w:rPr>
          <w:rFonts w:ascii="Times New Roman" w:hAnsi="Times New Roman"/>
          <w:sz w:val="24"/>
          <w:szCs w:val="24"/>
        </w:rPr>
      </w:pPr>
    </w:p>
    <w:p w:rsidR="00720CC8" w:rsidRPr="00AA2E2A" w:rsidRDefault="00720CC8" w:rsidP="00AA2E2A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A2E2A">
        <w:rPr>
          <w:rFonts w:ascii="Times New Roman" w:hAnsi="Times New Roman"/>
          <w:b/>
          <w:sz w:val="24"/>
          <w:szCs w:val="24"/>
        </w:rPr>
        <w:t>Блок линейных фильтров FL КМТЛ.468824.001</w:t>
      </w:r>
    </w:p>
    <w:p w:rsidR="00720CC8" w:rsidRPr="009D371B" w:rsidRDefault="00720CC8" w:rsidP="00AA2E2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 Блок линейных фильтров FL КМТЛ.468824.001 должен обеспечивать сопряжение станции с ВЧ трактом.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Блок предназначен для развязывания полных сопротивлений аппаратур ВЧ связи по ЛЭП, параллельно включенных в одну и ту же линию, действующих на разных несущих частотах. Уменьшения уровня импульсных помех, поступающих из ВЧ тракта.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Блок должен содержать в себе ФЛ ПРД и ФЛ ПРМ, встроенные нагрузки мощностью 70 Вт на 75 и 150 Ом, суммирующее устройство двух усилителей и трансформатор линейный согласующий.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В случае смежного расположения частот в блоке должна включатся </w:t>
      </w:r>
      <w:proofErr w:type="spellStart"/>
      <w:r w:rsidRPr="009D371B">
        <w:rPr>
          <w:rFonts w:ascii="Times New Roman" w:hAnsi="Times New Roman"/>
          <w:sz w:val="24"/>
          <w:szCs w:val="24"/>
        </w:rPr>
        <w:t>дифсистема</w:t>
      </w:r>
      <w:proofErr w:type="spellEnd"/>
      <w:r w:rsidRPr="009D371B">
        <w:rPr>
          <w:rFonts w:ascii="Times New Roman" w:hAnsi="Times New Roman"/>
          <w:sz w:val="24"/>
          <w:szCs w:val="24"/>
        </w:rPr>
        <w:t xml:space="preserve"> (ДС), для уменьшения влияния сигнала от собственного передатчика, что позволяет снизить требования к динамическому диапазону входного АЦП.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На случай разбалансировки ДС, при изменениях параметров ВЧ тракта, в блоке должны применяться   ограничения использования смежных каналов: </w:t>
      </w:r>
    </w:p>
    <w:p w:rsidR="00720CC8" w:rsidRPr="009D371B" w:rsidRDefault="00720CC8" w:rsidP="00720CC8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затухание ВЧ тракта не более 27дБ, </w:t>
      </w:r>
    </w:p>
    <w:p w:rsidR="00720CC8" w:rsidRPr="009D371B" w:rsidRDefault="00720CC8" w:rsidP="00720CC8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мощность передатчика не более 40 Ватт в, </w:t>
      </w:r>
    </w:p>
    <w:p w:rsidR="00720CC8" w:rsidRPr="009D371B" w:rsidRDefault="00720CC8" w:rsidP="00720CC8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в двух самых ближних каналах в аналоговом способе ширина спектра ТФ не более 2,1 кГц, а в цифровом скорость ПД не более 9600 Бит/с. 42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i/>
          <w:iCs/>
          <w:sz w:val="24"/>
          <w:szCs w:val="24"/>
        </w:rPr>
      </w:pPr>
      <w:r w:rsidRPr="009D371B">
        <w:rPr>
          <w:rFonts w:ascii="Times New Roman" w:hAnsi="Times New Roman"/>
          <w:i/>
          <w:iCs/>
          <w:sz w:val="24"/>
          <w:szCs w:val="24"/>
        </w:rPr>
        <w:t xml:space="preserve">Технические характеристики блока фильтров FL КМТЛ.468824.001: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диапазон используемых частот от 16 до 1000 кГц;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ширина рабочей полосы пропускания 4 кГц*n, где n соответствует количеству каналов аппаратуры, в которое устанавливается данный фильтр;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затухание в рабочей полосе пропускания для ФЛ ПРД не более 3 дБ, для ФЛ ПРМ 25 +/- 2дБ, с учетом затухания элементов развязки.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неравномерность АЧХ затухания в рабочей полосе пропускания не более 1 дБ;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затухание несогласованности со стороны входа по отношению к активному сопротивлению 75 Ом, не менее 10 дБ.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настройка на необходимую частоту и полосу пропускания должна осуществляться установкой расчетных значений индуктивности и емкости, последовательно-параллельного соединения соответствующего набора конденсаторов, включением необходимых отводов катушки.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на лицевой панели блока FL КМТЛ.468824.001 должно иметься гнездо с маркировкой </w:t>
      </w:r>
      <w:r w:rsidRPr="009D371B">
        <w:rPr>
          <w:rFonts w:ascii="Times New Roman" w:hAnsi="Times New Roman"/>
          <w:i/>
          <w:iCs/>
          <w:sz w:val="24"/>
          <w:szCs w:val="24"/>
        </w:rPr>
        <w:t>«Контр. ВЧ»</w:t>
      </w:r>
      <w:r w:rsidRPr="009D371B">
        <w:rPr>
          <w:rFonts w:ascii="Times New Roman" w:hAnsi="Times New Roman"/>
          <w:sz w:val="24"/>
          <w:szCs w:val="24"/>
        </w:rPr>
        <w:t xml:space="preserve">, подключенное параллельно линейному выходу через мощный резистор.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блок должен обеспечивать выходное сопротивление 75 Ом, при несимметричном подключении ВЧ тракта с возможностью регулировок, для обеспечения оптимального согласования с ним в диапазоне от 50 до 95 Ом, и 150 Ом при симметричном подключении с возможностью регулировки в диапазоне от 100 до 200 Ом.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блок должен обеспечивать возможность перестройки ФЛ ПРМ и ФЛ ПРД на любую полосу частот в диапазоне от 16 до 1000 кГц.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 перестройка по частоте должна производится силами специализированных организаций.</w:t>
      </w:r>
    </w:p>
    <w:p w:rsidR="00720CC8" w:rsidRPr="009D371B" w:rsidRDefault="00720CC8" w:rsidP="00720CC8">
      <w:pPr>
        <w:tabs>
          <w:tab w:val="left" w:pos="3030"/>
        </w:tabs>
        <w:jc w:val="both"/>
        <w:rPr>
          <w:sz w:val="24"/>
          <w:szCs w:val="24"/>
        </w:rPr>
      </w:pPr>
    </w:p>
    <w:p w:rsidR="00720CC8" w:rsidRPr="00AA2E2A" w:rsidRDefault="00720CC8" w:rsidP="00AA2E2A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AA2E2A">
        <w:rPr>
          <w:rFonts w:ascii="Times New Roman" w:hAnsi="Times New Roman"/>
          <w:b/>
          <w:sz w:val="24"/>
          <w:szCs w:val="24"/>
        </w:rPr>
        <w:t xml:space="preserve">Блок интерфейсных окончаний </w:t>
      </w:r>
      <w:r w:rsidRPr="00AA2E2A">
        <w:rPr>
          <w:rFonts w:ascii="Times New Roman" w:hAnsi="Times New Roman"/>
          <w:b/>
          <w:sz w:val="24"/>
          <w:szCs w:val="24"/>
          <w:lang w:val="en-US"/>
        </w:rPr>
        <w:t>MD</w:t>
      </w:r>
      <w:r w:rsidRPr="00AA2E2A">
        <w:rPr>
          <w:rFonts w:ascii="Times New Roman" w:hAnsi="Times New Roman"/>
          <w:b/>
          <w:sz w:val="24"/>
          <w:szCs w:val="24"/>
        </w:rPr>
        <w:t xml:space="preserve"> 111 КМТЛ.468351.001</w:t>
      </w:r>
    </w:p>
    <w:p w:rsidR="00720CC8" w:rsidRPr="009D371B" w:rsidRDefault="00720CC8" w:rsidP="00AA2E2A">
      <w:pPr>
        <w:rPr>
          <w:sz w:val="24"/>
          <w:szCs w:val="24"/>
        </w:rPr>
      </w:pPr>
      <w:r w:rsidRPr="009D371B">
        <w:rPr>
          <w:sz w:val="24"/>
          <w:szCs w:val="24"/>
        </w:rPr>
        <w:t>Блок MD 111 КМТЛ.468351.001 должен обеспечивать необходимые преобразования.</w:t>
      </w:r>
    </w:p>
    <w:p w:rsidR="00720CC8" w:rsidRPr="009D371B" w:rsidRDefault="00720CC8" w:rsidP="00AA2E2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предназначен для мультиплексирования/демультиплексирования цифровых данных, поступающих с блока.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Выбор количества мультиплексированных блоков выбирается по программе управления. 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MD 111 КМТЛ.468351.001 должен обладать разъёмами для подключения ПК, а также для управления и мониторинга аппаратурой.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lastRenderedPageBreak/>
        <w:t>На лицевой панели блока MD 111 КМТЛ.468351.001 должны быть расположены:</w:t>
      </w:r>
    </w:p>
    <w:p w:rsidR="00720CC8" w:rsidRPr="009D371B" w:rsidRDefault="00720CC8" w:rsidP="00720CC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Разъем с контактами реле сигнализации,</w:t>
      </w:r>
    </w:p>
    <w:p w:rsidR="00720CC8" w:rsidRPr="009D371B" w:rsidRDefault="00720CC8" w:rsidP="00720CC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Разъем </w:t>
      </w:r>
      <w:r w:rsidRPr="009D371B">
        <w:rPr>
          <w:rFonts w:ascii="Times New Roman" w:hAnsi="Times New Roman"/>
          <w:sz w:val="24"/>
          <w:szCs w:val="24"/>
          <w:lang w:val="en-US"/>
        </w:rPr>
        <w:t>mini</w:t>
      </w:r>
      <w:r w:rsidRPr="009D371B">
        <w:rPr>
          <w:rFonts w:ascii="Times New Roman" w:hAnsi="Times New Roman"/>
          <w:sz w:val="24"/>
          <w:szCs w:val="24"/>
        </w:rPr>
        <w:t>-</w:t>
      </w:r>
      <w:r w:rsidRPr="009D371B">
        <w:rPr>
          <w:rFonts w:ascii="Times New Roman" w:hAnsi="Times New Roman"/>
          <w:sz w:val="24"/>
          <w:szCs w:val="24"/>
          <w:lang w:val="en-US"/>
        </w:rPr>
        <w:t>USB</w:t>
      </w:r>
      <w:r w:rsidRPr="009D371B">
        <w:rPr>
          <w:rFonts w:ascii="Times New Roman" w:hAnsi="Times New Roman"/>
          <w:sz w:val="24"/>
          <w:szCs w:val="24"/>
        </w:rPr>
        <w:t>, для управления от ПК, или организации канала ПД,</w:t>
      </w:r>
    </w:p>
    <w:p w:rsidR="00720CC8" w:rsidRPr="009D371B" w:rsidRDefault="00720CC8" w:rsidP="00720CC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Разъем </w:t>
      </w:r>
      <w:r w:rsidRPr="009D371B">
        <w:rPr>
          <w:rFonts w:ascii="Times New Roman" w:hAnsi="Times New Roman"/>
          <w:sz w:val="24"/>
          <w:szCs w:val="24"/>
          <w:lang w:val="en-US"/>
        </w:rPr>
        <w:t>RS</w:t>
      </w:r>
      <w:r w:rsidRPr="009D371B">
        <w:rPr>
          <w:rFonts w:ascii="Times New Roman" w:hAnsi="Times New Roman"/>
          <w:sz w:val="24"/>
          <w:szCs w:val="24"/>
        </w:rPr>
        <w:t>485, для управления от ПК.</w:t>
      </w:r>
    </w:p>
    <w:p w:rsidR="00720CC8" w:rsidRPr="009D371B" w:rsidRDefault="00720CC8" w:rsidP="00720CC8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Разъем </w:t>
      </w:r>
      <w:r w:rsidRPr="009D371B">
        <w:rPr>
          <w:rFonts w:ascii="Times New Roman" w:hAnsi="Times New Roman"/>
          <w:sz w:val="24"/>
          <w:szCs w:val="24"/>
          <w:lang w:val="en-US"/>
        </w:rPr>
        <w:t>Ethernet</w:t>
      </w:r>
      <w:r w:rsidRPr="009D371B">
        <w:rPr>
          <w:rFonts w:ascii="Times New Roman" w:hAnsi="Times New Roman"/>
          <w:sz w:val="24"/>
          <w:szCs w:val="24"/>
        </w:rPr>
        <w:t>, для управления от ПК, или организации канала ПД,</w:t>
      </w:r>
    </w:p>
    <w:p w:rsidR="00720CC8" w:rsidRPr="009D371B" w:rsidRDefault="00720CC8" w:rsidP="00720CC8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Разъем ТФ, для подключения стандартного телефонного аппарата, с помощью которого организуется технологический телефонный канал.</w:t>
      </w:r>
    </w:p>
    <w:p w:rsidR="00720CC8" w:rsidRPr="009D371B" w:rsidRDefault="00720CC8" w:rsidP="00720CC8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MD 111 КМТЛ.468351.001 должен обеспечивать возможность организации технологической связи с протоколом Е0, в том числе и громкоговорящей (с регулировкой уровня), в любом четырехпроводном канале.</w:t>
      </w:r>
    </w:p>
    <w:p w:rsidR="00720CC8" w:rsidRPr="009D371B" w:rsidRDefault="00720CC8" w:rsidP="00720CC8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MD 111 КМТЛ.468351.001 должен быть снабжен реле сигнализации, которые имеют следующие характеристики коммутации:</w:t>
      </w:r>
    </w:p>
    <w:p w:rsidR="00720CC8" w:rsidRPr="009D371B" w:rsidRDefault="00720CC8" w:rsidP="00720CC8">
      <w:pPr>
        <w:pStyle w:val="a4"/>
        <w:ind w:left="-142" w:firstLine="502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 максимальное напряжение, постоянного (или пиковое значение переменного) тока не более 330В.</w:t>
      </w:r>
    </w:p>
    <w:p w:rsidR="00720CC8" w:rsidRPr="009D371B" w:rsidRDefault="00720CC8" w:rsidP="00720CC8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 максимальный ток 170 мА.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MD 111 КМТЛ.468351.001 должен быть рассчитан на работу в полосе 4, 8, 12 кГц, полоса задается программным способом.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MD 111 КМТЛ.468351.001 должен иметь свей конфигурации одну плату телефонии:</w:t>
      </w:r>
    </w:p>
    <w:p w:rsidR="00720CC8" w:rsidRPr="009D371B" w:rsidRDefault="00720CC8" w:rsidP="00720CC8">
      <w:pPr>
        <w:pStyle w:val="a4"/>
        <w:rPr>
          <w:rFonts w:ascii="Times New Roman" w:hAnsi="Times New Roman"/>
          <w:b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ab/>
      </w:r>
    </w:p>
    <w:p w:rsidR="00720CC8" w:rsidRPr="009D371B" w:rsidRDefault="00AA2E2A" w:rsidP="00AA2E2A">
      <w:pPr>
        <w:tabs>
          <w:tab w:val="left" w:pos="1418"/>
        </w:tabs>
        <w:ind w:left="9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720CC8" w:rsidRPr="009D371B">
        <w:rPr>
          <w:b/>
          <w:sz w:val="24"/>
          <w:szCs w:val="24"/>
        </w:rPr>
        <w:t>Блок усилителя мощности PA КМТЛ.468714.001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РА</w:t>
      </w:r>
      <w:r w:rsidRPr="009D371B">
        <w:rPr>
          <w:rFonts w:ascii="Times New Roman" w:hAnsi="Times New Roman"/>
          <w:b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</w:rPr>
        <w:t xml:space="preserve">КМТЛ.468714.001 должен обеспечивать необходимый уровень по передаче на ВЧ выходе 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РА</w:t>
      </w:r>
      <w:r w:rsidRPr="009D371B">
        <w:rPr>
          <w:rFonts w:ascii="Times New Roman" w:hAnsi="Times New Roman"/>
          <w:b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</w:rPr>
        <w:t xml:space="preserve">КМТЛ.468714.001 должен быть </w:t>
      </w:r>
      <w:proofErr w:type="gramStart"/>
      <w:r w:rsidRPr="009D371B">
        <w:rPr>
          <w:rFonts w:ascii="Times New Roman" w:hAnsi="Times New Roman"/>
          <w:sz w:val="24"/>
          <w:szCs w:val="24"/>
        </w:rPr>
        <w:t>выполнен  на</w:t>
      </w:r>
      <w:proofErr w:type="gramEnd"/>
      <w:r w:rsidRPr="009D371B">
        <w:rPr>
          <w:rFonts w:ascii="Times New Roman" w:hAnsi="Times New Roman"/>
          <w:sz w:val="24"/>
          <w:szCs w:val="24"/>
        </w:rPr>
        <w:t xml:space="preserve"> микросхеме операционного усилителя обладающей высокими линейными характеристиками.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Технические характеристики: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эффективно передаваемая полоса частот от 16 до 1000 кГц;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максимальная эффективная мощность передачи одночастотного сигнала 40 Вт;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АЧХ в диапазоне частот от 16 до 1000 кГц прямолинейна с неравномерностью 4 дБ по отношению к усилению на частоте 100 кГц;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уровень паразитных излучений при отстройке от полосы пропускания должен быть не более минус 23 </w:t>
      </w:r>
      <w:proofErr w:type="spellStart"/>
      <w:r w:rsidRPr="009D371B">
        <w:rPr>
          <w:rFonts w:ascii="Times New Roman" w:hAnsi="Times New Roman"/>
          <w:sz w:val="24"/>
          <w:szCs w:val="24"/>
        </w:rPr>
        <w:t>дБн</w:t>
      </w:r>
      <w:proofErr w:type="spellEnd"/>
      <w:r w:rsidRPr="009D371B">
        <w:rPr>
          <w:rFonts w:ascii="Times New Roman" w:hAnsi="Times New Roman"/>
          <w:sz w:val="24"/>
          <w:szCs w:val="24"/>
        </w:rPr>
        <w:t xml:space="preserve">;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потребляемый ток при максимальной загрузке должен быть не более 1 А. 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РА</w:t>
      </w:r>
      <w:r w:rsidRPr="009D371B">
        <w:rPr>
          <w:rFonts w:ascii="Times New Roman" w:hAnsi="Times New Roman"/>
          <w:b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</w:rPr>
        <w:t>КМТЛ.468714.001 должен иметь расчетные входное и выходное сопротивления для обеспечения заданного затухания несогласованности в рабочем диапазоне частот на ВЧ выходе для тракта передачи.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Управление работой Блока РА</w:t>
      </w:r>
      <w:r w:rsidRPr="009D371B">
        <w:rPr>
          <w:rFonts w:ascii="Times New Roman" w:hAnsi="Times New Roman"/>
          <w:b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</w:rPr>
        <w:t xml:space="preserve">КМТЛ.468714.001 и его контроль должна осуществляться программным обеспечением с использованием блока </w:t>
      </w:r>
      <w:r w:rsidRPr="009D371B">
        <w:rPr>
          <w:rFonts w:ascii="Times New Roman" w:hAnsi="Times New Roman"/>
          <w:sz w:val="24"/>
          <w:szCs w:val="24"/>
          <w:lang w:val="en-US"/>
        </w:rPr>
        <w:t>MX</w:t>
      </w:r>
      <w:r w:rsidRPr="009D371B">
        <w:rPr>
          <w:rFonts w:ascii="Times New Roman" w:hAnsi="Times New Roman"/>
          <w:sz w:val="24"/>
          <w:szCs w:val="24"/>
        </w:rPr>
        <w:t xml:space="preserve"> КМТЛ.468262.001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20CC8" w:rsidRPr="009D371B" w:rsidRDefault="00AA2E2A" w:rsidP="00AA2E2A">
      <w:pPr>
        <w:tabs>
          <w:tab w:val="left" w:pos="1418"/>
        </w:tabs>
        <w:ind w:left="9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720CC8" w:rsidRPr="009D371B">
        <w:rPr>
          <w:b/>
          <w:sz w:val="24"/>
          <w:szCs w:val="24"/>
        </w:rPr>
        <w:t xml:space="preserve">Блок мультиплексора </w:t>
      </w:r>
      <w:r w:rsidR="00720CC8" w:rsidRPr="009D371B">
        <w:rPr>
          <w:b/>
          <w:sz w:val="24"/>
          <w:szCs w:val="24"/>
          <w:lang w:val="en-US"/>
        </w:rPr>
        <w:t>MX</w:t>
      </w:r>
      <w:r w:rsidR="00720CC8" w:rsidRPr="009D371B">
        <w:rPr>
          <w:b/>
          <w:sz w:val="24"/>
          <w:szCs w:val="24"/>
        </w:rPr>
        <w:t xml:space="preserve"> КМТЛ.468262.001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Блок </w:t>
      </w:r>
      <w:r w:rsidRPr="009D371B">
        <w:rPr>
          <w:rFonts w:ascii="Times New Roman" w:hAnsi="Times New Roman"/>
          <w:sz w:val="24"/>
          <w:szCs w:val="24"/>
          <w:lang w:val="en-US"/>
        </w:rPr>
        <w:t>MX</w:t>
      </w:r>
      <w:r w:rsidRPr="009D371B">
        <w:rPr>
          <w:rFonts w:ascii="Times New Roman" w:hAnsi="Times New Roman"/>
          <w:sz w:val="24"/>
          <w:szCs w:val="24"/>
        </w:rPr>
        <w:t xml:space="preserve"> КМТЛ.468262.001 должен обеспечивать:</w:t>
      </w:r>
    </w:p>
    <w:p w:rsidR="00720CC8" w:rsidRPr="009D371B" w:rsidRDefault="00720CC8" w:rsidP="00720CC8">
      <w:pPr>
        <w:pStyle w:val="a4"/>
        <w:ind w:firstLine="28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-мультиплексирование потоков данных в один общий цифровой канал передачи данных, выбор необходимых, для мультиплексирования потоков, производиться по программе управления,</w:t>
      </w:r>
    </w:p>
    <w:p w:rsidR="00720CC8" w:rsidRPr="009D371B" w:rsidRDefault="00720CC8" w:rsidP="00720CC8">
      <w:pPr>
        <w:pStyle w:val="a4"/>
        <w:ind w:firstLine="28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сопряжение с ПК, с устройством </w:t>
      </w:r>
      <w:r w:rsidRPr="009D371B">
        <w:rPr>
          <w:rFonts w:ascii="Times New Roman" w:hAnsi="Times New Roman"/>
          <w:color w:val="000000"/>
          <w:sz w:val="24"/>
          <w:szCs w:val="24"/>
        </w:rPr>
        <w:t>управления,</w:t>
      </w:r>
      <w:r w:rsidRPr="009D371B">
        <w:rPr>
          <w:rFonts w:ascii="Times New Roman" w:hAnsi="Times New Roman"/>
          <w:sz w:val="24"/>
          <w:szCs w:val="24"/>
        </w:rPr>
        <w:t xml:space="preserve"> для обеспечения управления, контроля и диагностики,</w:t>
      </w:r>
    </w:p>
    <w:p w:rsidR="00720CC8" w:rsidRPr="009D371B" w:rsidRDefault="00720CC8" w:rsidP="00720CC8">
      <w:pPr>
        <w:pStyle w:val="a4"/>
        <w:ind w:firstLine="28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 хранение заданной конфигурации.</w:t>
      </w:r>
    </w:p>
    <w:p w:rsidR="00720CC8" w:rsidRPr="009D371B" w:rsidRDefault="00720CC8" w:rsidP="00720CC8">
      <w:pPr>
        <w:pStyle w:val="a4"/>
        <w:ind w:firstLine="28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Блок </w:t>
      </w:r>
      <w:r w:rsidRPr="009D371B">
        <w:rPr>
          <w:rFonts w:ascii="Times New Roman" w:hAnsi="Times New Roman"/>
          <w:sz w:val="24"/>
          <w:szCs w:val="24"/>
          <w:lang w:val="en-US"/>
        </w:rPr>
        <w:t>MX</w:t>
      </w:r>
      <w:r w:rsidRPr="009D371B">
        <w:rPr>
          <w:rFonts w:ascii="Times New Roman" w:hAnsi="Times New Roman"/>
          <w:sz w:val="24"/>
          <w:szCs w:val="24"/>
        </w:rPr>
        <w:t xml:space="preserve"> КМТЛ.468262.001 должен содержать в себе светодиоды «ОТКАЗ», «ПРЕДУПРЕЖДЕНИЕ», для световой индикации состояния.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Отображение информации может происходить, как на экране устройства управления, так и персонального компьютера. 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Для связи с ПК Блок </w:t>
      </w:r>
      <w:r w:rsidRPr="009D371B">
        <w:rPr>
          <w:rFonts w:ascii="Times New Roman" w:hAnsi="Times New Roman"/>
          <w:sz w:val="24"/>
          <w:szCs w:val="24"/>
          <w:lang w:val="en-US"/>
        </w:rPr>
        <w:t>MX</w:t>
      </w:r>
      <w:r w:rsidRPr="009D371B">
        <w:rPr>
          <w:rFonts w:ascii="Times New Roman" w:hAnsi="Times New Roman"/>
          <w:sz w:val="24"/>
          <w:szCs w:val="24"/>
        </w:rPr>
        <w:t xml:space="preserve"> КМТЛ.468262.001должен быть укомплектован разъемами RS232, USB, RS485, </w:t>
      </w:r>
      <w:proofErr w:type="spellStart"/>
      <w:r w:rsidRPr="009D371B">
        <w:rPr>
          <w:rFonts w:ascii="Times New Roman" w:hAnsi="Times New Roman"/>
          <w:sz w:val="24"/>
          <w:szCs w:val="24"/>
        </w:rPr>
        <w:t>Ethernet</w:t>
      </w:r>
      <w:proofErr w:type="spellEnd"/>
      <w:r w:rsidRPr="009D371B">
        <w:rPr>
          <w:rFonts w:ascii="Times New Roman" w:hAnsi="Times New Roman"/>
          <w:sz w:val="24"/>
          <w:szCs w:val="24"/>
        </w:rPr>
        <w:t xml:space="preserve">. 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Схема Блока </w:t>
      </w:r>
      <w:r w:rsidRPr="009D371B">
        <w:rPr>
          <w:rFonts w:ascii="Times New Roman" w:hAnsi="Times New Roman"/>
          <w:sz w:val="24"/>
          <w:szCs w:val="24"/>
          <w:lang w:val="en-US"/>
        </w:rPr>
        <w:t>MX</w:t>
      </w:r>
      <w:r w:rsidRPr="009D371B">
        <w:rPr>
          <w:rFonts w:ascii="Times New Roman" w:hAnsi="Times New Roman"/>
          <w:sz w:val="24"/>
          <w:szCs w:val="24"/>
        </w:rPr>
        <w:t xml:space="preserve"> КМТЛ.468262.001 должна быть выполнена на микросхемах программируемой логики и сигнальных микропроцессорах.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Входные цепи Блока </w:t>
      </w:r>
      <w:r w:rsidRPr="009D371B">
        <w:rPr>
          <w:rFonts w:ascii="Times New Roman" w:hAnsi="Times New Roman"/>
          <w:sz w:val="24"/>
          <w:szCs w:val="24"/>
          <w:lang w:val="en-US"/>
        </w:rPr>
        <w:t>MX</w:t>
      </w:r>
      <w:r w:rsidRPr="009D371B">
        <w:rPr>
          <w:rFonts w:ascii="Times New Roman" w:hAnsi="Times New Roman"/>
          <w:sz w:val="24"/>
          <w:szCs w:val="24"/>
        </w:rPr>
        <w:t xml:space="preserve"> КМТЛ.468262.001 должны быть гальванически развязаны и защищены от внешних воздействий. 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lastRenderedPageBreak/>
        <w:t xml:space="preserve">Сигналы от внешних устройств должны подаваться через трансформаторы с гальванической развязкой на АЦП для преобразования в цифровой вид. С выходов АЦП передаются на сигнальный процессор для обработки. </w:t>
      </w:r>
    </w:p>
    <w:p w:rsidR="00720CC8" w:rsidRPr="009D371B" w:rsidRDefault="00720CC8" w:rsidP="00720CC8">
      <w:pPr>
        <w:tabs>
          <w:tab w:val="left" w:pos="4110"/>
        </w:tabs>
        <w:rPr>
          <w:b/>
          <w:sz w:val="24"/>
          <w:szCs w:val="24"/>
        </w:rPr>
      </w:pPr>
    </w:p>
    <w:p w:rsidR="00720CC8" w:rsidRPr="009D371B" w:rsidRDefault="00AA2E2A" w:rsidP="00AA2E2A">
      <w:pPr>
        <w:tabs>
          <w:tab w:val="left" w:pos="1418"/>
        </w:tabs>
        <w:ind w:left="9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720CC8" w:rsidRPr="009D371B">
        <w:rPr>
          <w:b/>
          <w:sz w:val="24"/>
          <w:szCs w:val="24"/>
        </w:rPr>
        <w:t xml:space="preserve">Блок питания </w:t>
      </w:r>
      <w:r w:rsidR="00720CC8" w:rsidRPr="009D371B">
        <w:rPr>
          <w:b/>
          <w:sz w:val="24"/>
          <w:szCs w:val="24"/>
          <w:lang w:val="en-US"/>
        </w:rPr>
        <w:t>PW</w:t>
      </w:r>
      <w:r w:rsidR="00720CC8" w:rsidRPr="009D371B">
        <w:rPr>
          <w:b/>
          <w:sz w:val="24"/>
          <w:szCs w:val="24"/>
        </w:rPr>
        <w:t xml:space="preserve"> КМТЛ.436647.001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питания PW КМТЛ.436647.001 должен осуществлять преобразование входного напряжение питания.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Блок питания PW КМТЛ.436647.001 должен быть выполнен на основе функционально законченного модуля питания AC/DC c входным переменным напряжением от 85 до 264 В 50 Гц и выходным постоянным напряжением 48 В. Модуль должен соответствовать ЕМС совместимость EN 61000-6-1, сертификат безопасности c UL/UL EN 60950, EMI излучение: EN55011 </w:t>
      </w:r>
      <w:proofErr w:type="spellStart"/>
      <w:r w:rsidRPr="009D371B">
        <w:rPr>
          <w:rFonts w:ascii="Times New Roman" w:hAnsi="Times New Roman"/>
          <w:sz w:val="24"/>
          <w:szCs w:val="24"/>
        </w:rPr>
        <w:t>Class</w:t>
      </w:r>
      <w:proofErr w:type="spellEnd"/>
      <w:r w:rsidRPr="009D371B">
        <w:rPr>
          <w:rFonts w:ascii="Times New Roman" w:hAnsi="Times New Roman"/>
          <w:sz w:val="24"/>
          <w:szCs w:val="24"/>
        </w:rPr>
        <w:t xml:space="preserve"> B, EN55022, </w:t>
      </w:r>
      <w:r w:rsidRPr="009D371B">
        <w:rPr>
          <w:rFonts w:ascii="Times New Roman" w:hAnsi="Times New Roman"/>
          <w:sz w:val="24"/>
          <w:szCs w:val="24"/>
          <w:lang w:val="en-US"/>
        </w:rPr>
        <w:t>Class</w:t>
      </w:r>
      <w:r w:rsidRPr="009D371B">
        <w:rPr>
          <w:rFonts w:ascii="Times New Roman" w:hAnsi="Times New Roman"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  <w:lang w:val="en-US"/>
        </w:rPr>
        <w:t>B</w:t>
      </w:r>
      <w:r w:rsidRPr="009D371B">
        <w:rPr>
          <w:rFonts w:ascii="Times New Roman" w:hAnsi="Times New Roman"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  <w:lang w:val="en-US"/>
        </w:rPr>
        <w:t>and</w:t>
      </w:r>
      <w:r w:rsidRPr="009D371B">
        <w:rPr>
          <w:rFonts w:ascii="Times New Roman" w:hAnsi="Times New Roman"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  <w:lang w:val="en-US"/>
        </w:rPr>
        <w:t>FCC</w:t>
      </w:r>
      <w:r w:rsidRPr="009D371B">
        <w:rPr>
          <w:rFonts w:ascii="Times New Roman" w:hAnsi="Times New Roman"/>
          <w:sz w:val="24"/>
          <w:szCs w:val="24"/>
        </w:rPr>
        <w:t xml:space="preserve">, </w:t>
      </w:r>
      <w:r w:rsidRPr="009D371B">
        <w:rPr>
          <w:rFonts w:ascii="Times New Roman" w:hAnsi="Times New Roman"/>
          <w:sz w:val="24"/>
          <w:szCs w:val="24"/>
          <w:lang w:val="en-US"/>
        </w:rPr>
        <w:t>level</w:t>
      </w:r>
      <w:r w:rsidRPr="009D371B">
        <w:rPr>
          <w:rFonts w:ascii="Times New Roman" w:hAnsi="Times New Roman"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  <w:lang w:val="en-US"/>
        </w:rPr>
        <w:t>B</w:t>
      </w:r>
      <w:r w:rsidRPr="009D371B">
        <w:rPr>
          <w:rFonts w:ascii="Times New Roman" w:hAnsi="Times New Roman"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  <w:lang w:val="en-US"/>
        </w:rPr>
        <w:t>EN</w:t>
      </w:r>
      <w:r w:rsidRPr="009D371B">
        <w:rPr>
          <w:rFonts w:ascii="Times New Roman" w:hAnsi="Times New Roman"/>
          <w:sz w:val="24"/>
          <w:szCs w:val="24"/>
        </w:rPr>
        <w:t>61000-3-2.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Блок питания PW КМТЛ.436647.001 и его компоненты должен иметь </w:t>
      </w:r>
      <w:r w:rsidRPr="009D371B">
        <w:rPr>
          <w:rFonts w:ascii="Times New Roman" w:eastAsia="Calibri,Italic" w:hAnsi="Times New Roman"/>
          <w:iCs/>
          <w:sz w:val="24"/>
          <w:szCs w:val="24"/>
        </w:rPr>
        <w:t>встроенную защиту от короткого замыкания</w:t>
      </w:r>
      <w:r w:rsidRPr="009D371B">
        <w:rPr>
          <w:rFonts w:ascii="Times New Roman" w:eastAsia="Calibri,Italic" w:hAnsi="Times New Roman"/>
          <w:i/>
          <w:iCs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</w:rPr>
        <w:t>в выходных цепях.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питания PW КМТЛ.436647.001 должен иметь дополнительно схему защиты входных цепей, выполненную на базе LC фильтра и варистора и предназначенную для: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 защиты от проникновения в сеть электропитания импульсных помех аппаратуры и защиты аппаратуры от грозовых импульсов и электромагнитных помех;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 световой индикации наличия напряжения питания (ПИТ ~ 220 В, ПИТ АКБ 48-60 В).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20CC8" w:rsidRPr="009D371B" w:rsidRDefault="00AA2E2A" w:rsidP="00AA2E2A">
      <w:pPr>
        <w:tabs>
          <w:tab w:val="left" w:pos="1418"/>
        </w:tabs>
        <w:ind w:left="9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720CC8" w:rsidRPr="009D371B">
        <w:rPr>
          <w:b/>
          <w:sz w:val="24"/>
          <w:szCs w:val="24"/>
        </w:rPr>
        <w:t>Плата устройства телефонии УТА КМТЛ.468352.001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Блок УТА должна работать по протоколам АЛ-АТС, АДАСЭ.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Платы входными цепями должны подключаются к разъему «УТА», к которой подключаются цепи АТС, ДК, ПС и другие. 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Все цепи должны быть гальванически изолированы с помощью оптронов, также с помощью оптронов должна производиться стыковка и все необходимые преобразования для батарейных сигналов АТС.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На плате УТА должен быть установлен источник 60В с заземленными плюсом. 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При активации платы УТА с помощью программы управления на лицевой панели должен загораться соответствующий зеленый светодиод. При отказе платы или ее отсутствии этот светодиод должен загораться красным светом. 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Все преобразования осуществляются в цифровом виде на базе сигнальных микропроцессоров. Управление работой платами и блоком в целом, его контроль осуществляется программным обеспечением </w:t>
      </w:r>
    </w:p>
    <w:p w:rsidR="00720CC8" w:rsidRPr="009D371B" w:rsidRDefault="00720CC8" w:rsidP="00720CC8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Устройство телефонной автоматики</w:t>
      </w:r>
      <w:r w:rsidRPr="009D371B">
        <w:rPr>
          <w:rFonts w:ascii="Times New Roman" w:hAnsi="Times New Roman"/>
          <w:b/>
          <w:sz w:val="24"/>
          <w:szCs w:val="24"/>
        </w:rPr>
        <w:t xml:space="preserve"> </w:t>
      </w:r>
      <w:r w:rsidRPr="009D371B">
        <w:rPr>
          <w:rFonts w:ascii="Times New Roman" w:hAnsi="Times New Roman"/>
          <w:sz w:val="24"/>
          <w:szCs w:val="24"/>
        </w:rPr>
        <w:t>КМТЛ.468352.001должно иметь следующие характеристики: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 управляющие сигнальные частоты 1200, 1600 Гц формируются с точностью ±3 ГЦ на выходе соответствующих УТА,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 номинальный относительный уровень передачи сигнальных частот на выходе УТА минус (6±0,5) </w:t>
      </w:r>
      <w:proofErr w:type="spellStart"/>
      <w:r w:rsidRPr="009D371B">
        <w:rPr>
          <w:rFonts w:ascii="Times New Roman" w:hAnsi="Times New Roman"/>
          <w:sz w:val="24"/>
          <w:szCs w:val="24"/>
        </w:rPr>
        <w:t>дБо</w:t>
      </w:r>
      <w:proofErr w:type="spellEnd"/>
      <w:r w:rsidRPr="009D371B">
        <w:rPr>
          <w:rFonts w:ascii="Times New Roman" w:hAnsi="Times New Roman"/>
          <w:sz w:val="24"/>
          <w:szCs w:val="24"/>
        </w:rPr>
        <w:t>,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>- приемник сигнальных частот должен устойчиво срабатывать от сигнальных частот, лежащих в полосе ±50 Гц относительно этих частот;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>- затухание несогласованности со стороны двух и четырехпроводных окончаний по отношению к активному сопротивлению 600 Ом не менее 14 дБ;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>- затухание тракта передачи УТА в диапазоне частот от 0,3 до 3,4 кГц (13,0±0,5) дБ с неравномерностью ±0,2 дБ во всем диапазоне частот;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>- затухание тракта приема УТА в диапазоне частот от 0,3 до 3,4 кГц (11,0±0,5) дБ с неравномерностью ±0,2 дБ во всем диапазоне частот;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>- дифференциальная система обеспечивает переходное затухание с приема на передачу не менее 35 дБ;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>- сигналы управления и взаимодействия УТА АДАСЭ имеют характеристики: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 xml:space="preserve">- занятие абонентом встречной АТС: сигнал частотой 1 </w:t>
      </w:r>
      <w:r w:rsidRPr="009D371B">
        <w:rPr>
          <w:rFonts w:ascii="Times New Roman" w:eastAsia="Calibri,Italic" w:hAnsi="Times New Roman"/>
          <w:i/>
          <w:iCs/>
          <w:sz w:val="24"/>
          <w:szCs w:val="24"/>
        </w:rPr>
        <w:t xml:space="preserve">f </w:t>
      </w:r>
      <w:r w:rsidRPr="009D371B">
        <w:rPr>
          <w:rFonts w:ascii="Times New Roman" w:eastAsia="Calibri,Italic" w:hAnsi="Times New Roman"/>
          <w:sz w:val="24"/>
          <w:szCs w:val="24"/>
        </w:rPr>
        <w:t xml:space="preserve">1200 </w:t>
      </w:r>
      <w:proofErr w:type="spellStart"/>
      <w:proofErr w:type="gramStart"/>
      <w:r w:rsidRPr="009D371B">
        <w:rPr>
          <w:rFonts w:ascii="Times New Roman" w:eastAsia="Calibri,Italic" w:hAnsi="Times New Roman"/>
          <w:sz w:val="24"/>
          <w:szCs w:val="24"/>
        </w:rPr>
        <w:t>Гц,длительностью</w:t>
      </w:r>
      <w:proofErr w:type="spellEnd"/>
      <w:proofErr w:type="gramEnd"/>
      <w:r w:rsidRPr="009D371B">
        <w:rPr>
          <w:rFonts w:ascii="Times New Roman" w:eastAsia="Calibri,Italic" w:hAnsi="Times New Roman"/>
          <w:sz w:val="24"/>
          <w:szCs w:val="24"/>
        </w:rPr>
        <w:t xml:space="preserve"> от 220 до 230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 xml:space="preserve">, время распознавания на приеме от 150 до 220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>;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 xml:space="preserve">- набор номера: сигнал частотой 1 </w:t>
      </w:r>
      <w:r w:rsidRPr="009D371B">
        <w:rPr>
          <w:rFonts w:ascii="Times New Roman" w:eastAsia="Calibri,Italic" w:hAnsi="Times New Roman"/>
          <w:i/>
          <w:iCs/>
          <w:sz w:val="24"/>
          <w:szCs w:val="24"/>
        </w:rPr>
        <w:t xml:space="preserve">f </w:t>
      </w:r>
      <w:r w:rsidRPr="009D371B">
        <w:rPr>
          <w:rFonts w:ascii="Times New Roman" w:eastAsia="Calibri,Italic" w:hAnsi="Times New Roman"/>
          <w:sz w:val="24"/>
          <w:szCs w:val="24"/>
        </w:rPr>
        <w:t xml:space="preserve">1200 Гц, длительностью от 45 до 55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 xml:space="preserve">, паузой от 45 до 55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 xml:space="preserve">, время распознавания на приеме от 25 до 45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>;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lastRenderedPageBreak/>
        <w:t xml:space="preserve">- отбой установленного соединения: сигнал частотой 1 </w:t>
      </w:r>
      <w:r w:rsidRPr="009D371B">
        <w:rPr>
          <w:rFonts w:ascii="Times New Roman" w:eastAsia="Calibri,Italic" w:hAnsi="Times New Roman"/>
          <w:i/>
          <w:iCs/>
          <w:sz w:val="24"/>
          <w:szCs w:val="24"/>
        </w:rPr>
        <w:t xml:space="preserve">f </w:t>
      </w:r>
      <w:r w:rsidRPr="009D371B">
        <w:rPr>
          <w:rFonts w:ascii="Times New Roman" w:eastAsia="Calibri,Italic" w:hAnsi="Times New Roman"/>
          <w:sz w:val="24"/>
          <w:szCs w:val="24"/>
        </w:rPr>
        <w:t xml:space="preserve">+ 2 </w:t>
      </w:r>
      <w:r w:rsidRPr="009D371B">
        <w:rPr>
          <w:rFonts w:ascii="Times New Roman" w:eastAsia="Calibri,Italic" w:hAnsi="Times New Roman"/>
          <w:i/>
          <w:iCs/>
          <w:sz w:val="24"/>
          <w:szCs w:val="24"/>
        </w:rPr>
        <w:t>f</w:t>
      </w:r>
      <w:r w:rsidRPr="009D371B">
        <w:rPr>
          <w:rFonts w:ascii="Times New Roman" w:eastAsia="Calibri,Italic" w:hAnsi="Times New Roman"/>
          <w:sz w:val="24"/>
          <w:szCs w:val="24"/>
        </w:rPr>
        <w:t xml:space="preserve">, длительностью от 650 до 750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 xml:space="preserve">, время распознавания на приеме от 150 до 650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>;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 xml:space="preserve">- вызов абонента ПС удаленной станции: сигнал частотой 1 </w:t>
      </w:r>
      <w:r w:rsidRPr="009D371B">
        <w:rPr>
          <w:rFonts w:ascii="Times New Roman" w:eastAsia="Calibri,Italic" w:hAnsi="Times New Roman"/>
          <w:i/>
          <w:iCs/>
          <w:sz w:val="24"/>
          <w:szCs w:val="24"/>
        </w:rPr>
        <w:t xml:space="preserve">f </w:t>
      </w:r>
      <w:r w:rsidRPr="009D371B">
        <w:rPr>
          <w:rFonts w:ascii="Times New Roman" w:eastAsia="Calibri,Italic" w:hAnsi="Times New Roman"/>
          <w:sz w:val="24"/>
          <w:szCs w:val="24"/>
        </w:rPr>
        <w:t xml:space="preserve">1200 Гц, длительностью от 220 до 230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 xml:space="preserve">, время распознавания на приеме от 150 до 220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>;</w:t>
      </w:r>
    </w:p>
    <w:p w:rsidR="00720CC8" w:rsidRPr="009D371B" w:rsidRDefault="00720CC8" w:rsidP="00720CC8">
      <w:pPr>
        <w:pStyle w:val="a4"/>
        <w:jc w:val="both"/>
        <w:rPr>
          <w:rFonts w:ascii="Times New Roman" w:eastAsia="Calibri,Italic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 xml:space="preserve">- вызов абонента ДК удаленной станции: сигнал частотой 2 </w:t>
      </w:r>
      <w:r w:rsidRPr="009D371B">
        <w:rPr>
          <w:rFonts w:ascii="Times New Roman" w:eastAsia="Calibri,Italic" w:hAnsi="Times New Roman"/>
          <w:i/>
          <w:iCs/>
          <w:sz w:val="24"/>
          <w:szCs w:val="24"/>
        </w:rPr>
        <w:t xml:space="preserve">f </w:t>
      </w:r>
      <w:r w:rsidRPr="009D371B">
        <w:rPr>
          <w:rFonts w:ascii="Times New Roman" w:eastAsia="Calibri,Italic" w:hAnsi="Times New Roman"/>
          <w:sz w:val="24"/>
          <w:szCs w:val="24"/>
        </w:rPr>
        <w:t xml:space="preserve">1600 Гц, длительностью от 220 до 230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 xml:space="preserve">, время распознавания на приеме от 150 до 220 </w:t>
      </w:r>
      <w:proofErr w:type="spellStart"/>
      <w:r w:rsidRPr="009D371B">
        <w:rPr>
          <w:rFonts w:ascii="Times New Roman" w:eastAsia="Calibri,Italic" w:hAnsi="Times New Roman"/>
          <w:sz w:val="24"/>
          <w:szCs w:val="24"/>
        </w:rPr>
        <w:t>мс</w:t>
      </w:r>
      <w:proofErr w:type="spellEnd"/>
      <w:r w:rsidRPr="009D371B">
        <w:rPr>
          <w:rFonts w:ascii="Times New Roman" w:eastAsia="Calibri,Italic" w:hAnsi="Times New Roman"/>
          <w:sz w:val="24"/>
          <w:szCs w:val="24"/>
        </w:rPr>
        <w:t>.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eastAsia="Calibri,Italic" w:hAnsi="Times New Roman"/>
          <w:sz w:val="24"/>
          <w:szCs w:val="24"/>
        </w:rPr>
        <w:t>- таймер молчания на 30 минут в режиме «удаленного абонента».</w:t>
      </w:r>
    </w:p>
    <w:p w:rsidR="00720CC8" w:rsidRPr="009D371B" w:rsidRDefault="00720CC8" w:rsidP="00720CC8">
      <w:pPr>
        <w:tabs>
          <w:tab w:val="left" w:pos="142"/>
        </w:tabs>
        <w:rPr>
          <w:sz w:val="24"/>
          <w:szCs w:val="24"/>
        </w:rPr>
      </w:pPr>
    </w:p>
    <w:p w:rsidR="00720CC8" w:rsidRPr="009D371B" w:rsidRDefault="00AA2E2A" w:rsidP="00AA2E2A">
      <w:pPr>
        <w:ind w:left="9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720CC8" w:rsidRPr="009D371B">
        <w:rPr>
          <w:b/>
          <w:sz w:val="24"/>
          <w:szCs w:val="24"/>
        </w:rPr>
        <w:t>Блок модуль КМТЛ.301233.000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>-Блок модуль КМТЛ.301233.000 должен содержать в себе кросс-плату КМТЛА68363.00</w:t>
      </w:r>
    </w:p>
    <w:p w:rsidR="00720CC8" w:rsidRPr="009D371B" w:rsidRDefault="00720CC8" w:rsidP="00720CC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71B">
        <w:rPr>
          <w:rFonts w:ascii="Times New Roman" w:hAnsi="Times New Roman"/>
          <w:sz w:val="24"/>
          <w:szCs w:val="24"/>
        </w:rPr>
        <w:t xml:space="preserve">-Несущими элементами Блока модуля КМТЛ.301233.000 должны являться две боковые стенки, стянутые горизонтальными рейками. </w:t>
      </w:r>
    </w:p>
    <w:p w:rsidR="00720CC8" w:rsidRPr="009D371B" w:rsidRDefault="00720CC8" w:rsidP="00720CC8">
      <w:pPr>
        <w:jc w:val="both"/>
        <w:rPr>
          <w:sz w:val="24"/>
          <w:szCs w:val="24"/>
        </w:rPr>
      </w:pPr>
      <w:r w:rsidRPr="009D371B">
        <w:rPr>
          <w:sz w:val="24"/>
          <w:szCs w:val="24"/>
        </w:rPr>
        <w:t xml:space="preserve">-Блок модуль КМТЛ.301233.0 должен быть предназначен для установки в </w:t>
      </w:r>
      <w:proofErr w:type="spellStart"/>
      <w:r w:rsidRPr="009D371B">
        <w:rPr>
          <w:sz w:val="24"/>
          <w:szCs w:val="24"/>
        </w:rPr>
        <w:t>еврошкафы</w:t>
      </w:r>
      <w:proofErr w:type="spellEnd"/>
      <w:r w:rsidRPr="009D371B">
        <w:rPr>
          <w:sz w:val="24"/>
          <w:szCs w:val="24"/>
        </w:rPr>
        <w:t xml:space="preserve"> или стойки 19" исполнения.  </w:t>
      </w:r>
    </w:p>
    <w:p w:rsidR="00720CC8" w:rsidRPr="009D371B" w:rsidRDefault="00720CC8" w:rsidP="00720CC8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:rsidR="00720CC8" w:rsidRPr="009D371B" w:rsidRDefault="00720CC8" w:rsidP="00AA2E2A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bookmarkStart w:id="0" w:name="_GoBack"/>
      <w:bookmarkEnd w:id="0"/>
      <w:r w:rsidRPr="009D371B">
        <w:rPr>
          <w:rFonts w:ascii="Times New Roman" w:eastAsia="Times New Roman" w:hAnsi="Times New Roman"/>
          <w:b/>
          <w:sz w:val="24"/>
          <w:szCs w:val="24"/>
          <w:lang w:eastAsia="zh-CN"/>
        </w:rPr>
        <w:t>Комплект монтажный оборудования ВЧ связи КМТЛ.465941.002-03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7456"/>
        <w:gridCol w:w="993"/>
        <w:gridCol w:w="850"/>
      </w:tblGrid>
      <w:tr w:rsidR="00720CC8" w:rsidRPr="009D371B" w:rsidTr="006C006D">
        <w:tc>
          <w:tcPr>
            <w:tcW w:w="595" w:type="dxa"/>
            <w:shd w:val="clear" w:color="auto" w:fill="D5DCE4"/>
          </w:tcPr>
          <w:p w:rsidR="00720CC8" w:rsidRPr="009D371B" w:rsidRDefault="00720CC8" w:rsidP="006C006D">
            <w:pPr>
              <w:jc w:val="center"/>
              <w:rPr>
                <w:b/>
                <w:sz w:val="24"/>
                <w:szCs w:val="24"/>
              </w:rPr>
            </w:pPr>
            <w:r w:rsidRPr="009D3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456" w:type="dxa"/>
            <w:shd w:val="clear" w:color="auto" w:fill="D5DCE4"/>
          </w:tcPr>
          <w:p w:rsidR="00720CC8" w:rsidRPr="009D371B" w:rsidRDefault="00720CC8" w:rsidP="006C006D">
            <w:pPr>
              <w:jc w:val="center"/>
              <w:rPr>
                <w:b/>
                <w:sz w:val="24"/>
                <w:szCs w:val="24"/>
              </w:rPr>
            </w:pPr>
            <w:r w:rsidRPr="009D371B">
              <w:rPr>
                <w:b/>
                <w:sz w:val="24"/>
                <w:szCs w:val="24"/>
              </w:rPr>
              <w:t>Номенклатура</w:t>
            </w:r>
          </w:p>
        </w:tc>
        <w:tc>
          <w:tcPr>
            <w:tcW w:w="1843" w:type="dxa"/>
            <w:gridSpan w:val="2"/>
            <w:shd w:val="clear" w:color="auto" w:fill="D5DCE4"/>
          </w:tcPr>
          <w:p w:rsidR="00720CC8" w:rsidRPr="009D371B" w:rsidRDefault="00720CC8" w:rsidP="006C006D">
            <w:pPr>
              <w:jc w:val="center"/>
              <w:rPr>
                <w:b/>
                <w:sz w:val="24"/>
                <w:szCs w:val="24"/>
              </w:rPr>
            </w:pPr>
            <w:r w:rsidRPr="009D371B">
              <w:rPr>
                <w:b/>
                <w:sz w:val="24"/>
                <w:szCs w:val="24"/>
              </w:rPr>
              <w:t>Количество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6624 2 541-01 Контрольный шнур 2/4, 4 полюсный.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Блок управления климатом (термостат)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  <w:lang w:val="en-US"/>
              </w:rPr>
            </w:pPr>
            <w:r w:rsidRPr="009D371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shd w:val="clear" w:color="auto" w:fill="auto"/>
            <w:vAlign w:val="center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Блок электрических розеток на 8 гнезд с предохранителем в металл. корпусе, </w:t>
            </w:r>
            <w:r w:rsidRPr="009D371B">
              <w:rPr>
                <w:sz w:val="24"/>
                <w:szCs w:val="24"/>
                <w:lang w:val="en-US"/>
              </w:rPr>
              <w:t>SNR</w:t>
            </w:r>
            <w:r w:rsidRPr="009D371B">
              <w:rPr>
                <w:sz w:val="24"/>
                <w:szCs w:val="24"/>
              </w:rPr>
              <w:t>-</w:t>
            </w:r>
            <w:r w:rsidRPr="009D371B">
              <w:rPr>
                <w:sz w:val="24"/>
                <w:szCs w:val="24"/>
                <w:lang w:val="en-US"/>
              </w:rPr>
              <w:t>BR</w:t>
            </w:r>
            <w:r w:rsidRPr="009D371B">
              <w:rPr>
                <w:sz w:val="24"/>
                <w:szCs w:val="24"/>
              </w:rPr>
              <w:t>-08-</w:t>
            </w:r>
            <w:r w:rsidRPr="009D371B">
              <w:rPr>
                <w:sz w:val="24"/>
                <w:szCs w:val="24"/>
                <w:lang w:val="en-US"/>
              </w:rPr>
              <w:t>M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  <w:lang w:val="en-US"/>
              </w:rPr>
            </w:pPr>
            <w:r w:rsidRPr="009D371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  <w:lang w:val="en-US"/>
              </w:rPr>
            </w:pPr>
            <w:r w:rsidRPr="009D371B">
              <w:rPr>
                <w:sz w:val="24"/>
                <w:szCs w:val="24"/>
              </w:rPr>
              <w:t>Вилка косая 16</w:t>
            </w:r>
            <w:r w:rsidRPr="009D371B">
              <w:rPr>
                <w:sz w:val="24"/>
                <w:szCs w:val="24"/>
                <w:lang w:val="en-US"/>
              </w:rPr>
              <w:t>A ASD 4152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  <w:lang w:val="en-US"/>
              </w:rPr>
            </w:pPr>
            <w:r w:rsidRPr="009D371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ВРМ-2.1 - 20 авт. (вводно-распределительный модуль)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Выключатель авт. </w:t>
            </w:r>
            <w:proofErr w:type="spellStart"/>
            <w:r w:rsidRPr="009D371B">
              <w:rPr>
                <w:sz w:val="24"/>
                <w:szCs w:val="24"/>
              </w:rPr>
              <w:t>двухпол</w:t>
            </w:r>
            <w:proofErr w:type="spellEnd"/>
            <w:r w:rsidRPr="009D371B">
              <w:rPr>
                <w:sz w:val="24"/>
                <w:szCs w:val="24"/>
              </w:rPr>
              <w:t xml:space="preserve">. тип </w:t>
            </w:r>
            <w:r w:rsidRPr="009D371B">
              <w:rPr>
                <w:sz w:val="24"/>
                <w:szCs w:val="24"/>
                <w:lang w:val="en-US"/>
              </w:rPr>
              <w:t>S</w:t>
            </w:r>
            <w:r w:rsidRPr="009D371B">
              <w:rPr>
                <w:sz w:val="24"/>
                <w:szCs w:val="24"/>
              </w:rPr>
              <w:t>202-</w:t>
            </w:r>
            <w:r w:rsidRPr="009D371B">
              <w:rPr>
                <w:sz w:val="24"/>
                <w:szCs w:val="24"/>
                <w:lang w:val="en-US"/>
              </w:rPr>
              <w:t>B</w:t>
            </w:r>
            <w:r w:rsidRPr="009D371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Инструмент для заделки кроссов типа </w:t>
            </w:r>
            <w:r w:rsidRPr="009D371B">
              <w:rPr>
                <w:sz w:val="24"/>
                <w:szCs w:val="24"/>
                <w:lang w:val="en-US"/>
              </w:rPr>
              <w:t>Krone</w:t>
            </w:r>
            <w:r w:rsidRPr="009D371B">
              <w:rPr>
                <w:sz w:val="24"/>
                <w:szCs w:val="24"/>
              </w:rPr>
              <w:t>, сенсорный, ударный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8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Кабель питания </w:t>
            </w:r>
            <w:proofErr w:type="spellStart"/>
            <w:r w:rsidRPr="009D371B">
              <w:rPr>
                <w:sz w:val="24"/>
                <w:szCs w:val="24"/>
              </w:rPr>
              <w:t>евровилка</w:t>
            </w:r>
            <w:proofErr w:type="spellEnd"/>
            <w:r w:rsidRPr="009D371B">
              <w:rPr>
                <w:sz w:val="24"/>
                <w:szCs w:val="24"/>
              </w:rPr>
              <w:t xml:space="preserve"> 1,8 м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9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Кабель-канал </w:t>
            </w:r>
            <w:proofErr w:type="spellStart"/>
            <w:r w:rsidRPr="009D371B">
              <w:rPr>
                <w:sz w:val="24"/>
                <w:szCs w:val="24"/>
              </w:rPr>
              <w:t>перф</w:t>
            </w:r>
            <w:proofErr w:type="spellEnd"/>
            <w:r w:rsidRPr="009D371B">
              <w:rPr>
                <w:sz w:val="24"/>
                <w:szCs w:val="24"/>
              </w:rPr>
              <w:t>. 40х40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10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Кабельный органайзер (</w:t>
            </w:r>
            <w:r w:rsidRPr="009D371B">
              <w:rPr>
                <w:sz w:val="24"/>
                <w:szCs w:val="24"/>
                <w:lang w:val="en-US"/>
              </w:rPr>
              <w:t>WT-2048 B</w:t>
            </w:r>
            <w:r w:rsidRPr="009D371B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  <w:lang w:val="en-US"/>
              </w:rPr>
            </w:pPr>
            <w:r w:rsidRPr="009D371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11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</w:t>
            </w:r>
            <w:r w:rsidRPr="009D371B">
              <w:rPr>
                <w:sz w:val="24"/>
                <w:szCs w:val="24"/>
                <w:lang w:val="en-US"/>
              </w:rPr>
              <w:t xml:space="preserve">648352.001 </w:t>
            </w:r>
            <w:r w:rsidRPr="009D371B">
              <w:rPr>
                <w:sz w:val="24"/>
                <w:szCs w:val="24"/>
              </w:rPr>
              <w:t>ВЧ панель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12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КМТЛ.685621.003 Кабель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13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КМТЛ.685622.000 Шнур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14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КМТЛ.685624.001 Шнур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15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КМТЛ.685625.000 Шнур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16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КМТЛ.685661.001 Шнур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17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КМТЛ.685661.001-01 Шнур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18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КМТЛ.745326.006 Органайзер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19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КМТЛ.745422.000 Рейка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20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Кронштейн установочный 19* на 18 плинтов </w:t>
            </w:r>
            <w:r w:rsidRPr="009D371B">
              <w:rPr>
                <w:sz w:val="24"/>
                <w:szCs w:val="24"/>
                <w:lang w:val="en-US"/>
              </w:rPr>
              <w:t>PROFIL</w:t>
            </w:r>
            <w:r w:rsidRPr="009D371B">
              <w:rPr>
                <w:sz w:val="24"/>
                <w:szCs w:val="24"/>
              </w:rPr>
              <w:t>(</w:t>
            </w:r>
            <w:r w:rsidRPr="009D371B">
              <w:rPr>
                <w:sz w:val="24"/>
                <w:szCs w:val="24"/>
                <w:lang w:val="en-US"/>
              </w:rPr>
              <w:t>WT</w:t>
            </w:r>
            <w:r w:rsidRPr="009D371B">
              <w:rPr>
                <w:sz w:val="24"/>
                <w:szCs w:val="24"/>
              </w:rPr>
              <w:t>-1016)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  <w:lang w:val="en-US"/>
              </w:rPr>
            </w:pPr>
            <w:r w:rsidRPr="009D371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21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Набор М6 (</w:t>
            </w:r>
            <w:proofErr w:type="spellStart"/>
            <w:r w:rsidRPr="009D371B">
              <w:rPr>
                <w:sz w:val="24"/>
                <w:szCs w:val="24"/>
              </w:rPr>
              <w:t>винт+шайба</w:t>
            </w:r>
            <w:proofErr w:type="spellEnd"/>
            <w:r w:rsidRPr="009D371B">
              <w:rPr>
                <w:sz w:val="24"/>
                <w:szCs w:val="24"/>
              </w:rPr>
              <w:t xml:space="preserve"> </w:t>
            </w:r>
            <w:proofErr w:type="spellStart"/>
            <w:r w:rsidRPr="009D371B">
              <w:rPr>
                <w:sz w:val="24"/>
                <w:szCs w:val="24"/>
              </w:rPr>
              <w:t>пластиковая+закладная</w:t>
            </w:r>
            <w:proofErr w:type="spellEnd"/>
            <w:r w:rsidRPr="009D371B">
              <w:rPr>
                <w:sz w:val="24"/>
                <w:szCs w:val="24"/>
              </w:rPr>
              <w:t xml:space="preserve"> гайка)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22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Наконечник кольцевой НКИ 6,0-6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23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Наконечник кольцевой НКИ 6,0-8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24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proofErr w:type="spellStart"/>
            <w:r w:rsidRPr="009D371B">
              <w:rPr>
                <w:sz w:val="24"/>
                <w:szCs w:val="24"/>
              </w:rPr>
              <w:t>Патч</w:t>
            </w:r>
            <w:proofErr w:type="spellEnd"/>
            <w:r w:rsidRPr="009D371B">
              <w:rPr>
                <w:sz w:val="24"/>
                <w:szCs w:val="24"/>
              </w:rPr>
              <w:t xml:space="preserve">-корд </w:t>
            </w:r>
            <w:r w:rsidRPr="009D371B">
              <w:rPr>
                <w:sz w:val="24"/>
                <w:szCs w:val="24"/>
                <w:lang w:val="en-US"/>
              </w:rPr>
              <w:t>UTP</w:t>
            </w:r>
            <w:r w:rsidRPr="009D371B">
              <w:rPr>
                <w:sz w:val="24"/>
                <w:szCs w:val="24"/>
              </w:rPr>
              <w:t xml:space="preserve"> </w:t>
            </w:r>
            <w:r w:rsidRPr="009D371B">
              <w:rPr>
                <w:sz w:val="24"/>
                <w:szCs w:val="24"/>
                <w:lang w:val="en-US"/>
              </w:rPr>
              <w:t>Cat</w:t>
            </w:r>
            <w:r w:rsidRPr="009D371B">
              <w:rPr>
                <w:sz w:val="24"/>
                <w:szCs w:val="24"/>
              </w:rPr>
              <w:t>5</w:t>
            </w:r>
            <w:r w:rsidRPr="009D371B">
              <w:rPr>
                <w:sz w:val="24"/>
                <w:szCs w:val="24"/>
                <w:lang w:val="en-US"/>
              </w:rPr>
              <w:t>e</w:t>
            </w:r>
            <w:r w:rsidRPr="009D371B">
              <w:rPr>
                <w:sz w:val="24"/>
                <w:szCs w:val="24"/>
              </w:rPr>
              <w:t xml:space="preserve"> 3м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25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Плинт </w:t>
            </w:r>
            <w:r w:rsidRPr="009D371B">
              <w:rPr>
                <w:sz w:val="24"/>
                <w:szCs w:val="24"/>
                <w:lang w:val="en-US"/>
              </w:rPr>
              <w:t>LSA-PROFIL 2</w:t>
            </w:r>
            <w:r w:rsidRPr="009D371B">
              <w:rPr>
                <w:sz w:val="24"/>
                <w:szCs w:val="24"/>
              </w:rPr>
              <w:t>/10, 6089 1 121-30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26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Предохранитель плавкий 5х20 (10А-250В) ВП-2Б-1В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27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Провод ПВС 3х1,5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м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28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Провод ПВС 3х2,5 Б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м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29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Провод </w:t>
            </w:r>
            <w:proofErr w:type="spellStart"/>
            <w:r w:rsidRPr="009D371B">
              <w:rPr>
                <w:sz w:val="24"/>
                <w:szCs w:val="24"/>
              </w:rPr>
              <w:t>ПуГВ</w:t>
            </w:r>
            <w:proofErr w:type="spellEnd"/>
            <w:r w:rsidRPr="009D371B">
              <w:rPr>
                <w:sz w:val="24"/>
                <w:szCs w:val="24"/>
              </w:rPr>
              <w:t xml:space="preserve"> 1х6 ж/з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м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30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Розетка щитовая 2</w:t>
            </w:r>
            <w:r w:rsidRPr="009D371B">
              <w:rPr>
                <w:sz w:val="24"/>
                <w:szCs w:val="24"/>
                <w:lang w:val="en-US"/>
              </w:rPr>
              <w:t>P</w:t>
            </w:r>
            <w:r w:rsidRPr="009D371B">
              <w:rPr>
                <w:sz w:val="24"/>
                <w:szCs w:val="24"/>
              </w:rPr>
              <w:t>+</w:t>
            </w:r>
            <w:r w:rsidRPr="009D371B">
              <w:rPr>
                <w:sz w:val="24"/>
                <w:szCs w:val="24"/>
                <w:lang w:val="en-US"/>
              </w:rPr>
              <w:t>N</w:t>
            </w:r>
            <w:r w:rsidRPr="009D371B">
              <w:rPr>
                <w:sz w:val="24"/>
                <w:szCs w:val="24"/>
              </w:rPr>
              <w:t xml:space="preserve"> 16</w:t>
            </w:r>
            <w:r w:rsidRPr="009D371B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  <w:lang w:val="en-US"/>
              </w:rPr>
            </w:pPr>
            <w:r w:rsidRPr="009D371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31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Трубка </w:t>
            </w:r>
            <w:proofErr w:type="spellStart"/>
            <w:r w:rsidRPr="009D371B">
              <w:rPr>
                <w:sz w:val="24"/>
                <w:szCs w:val="24"/>
              </w:rPr>
              <w:t>термоусадочная</w:t>
            </w:r>
            <w:proofErr w:type="spellEnd"/>
            <w:r w:rsidRPr="009D371B">
              <w:rPr>
                <w:sz w:val="24"/>
                <w:szCs w:val="24"/>
              </w:rPr>
              <w:t xml:space="preserve"> 9,5/4,7 </w:t>
            </w:r>
            <w:proofErr w:type="spellStart"/>
            <w:r w:rsidRPr="009D371B">
              <w:rPr>
                <w:sz w:val="24"/>
                <w:szCs w:val="24"/>
              </w:rPr>
              <w:t>жел</w:t>
            </w:r>
            <w:proofErr w:type="spellEnd"/>
            <w:r w:rsidRPr="009D371B">
              <w:rPr>
                <w:sz w:val="24"/>
                <w:szCs w:val="24"/>
              </w:rPr>
              <w:t>/</w:t>
            </w:r>
            <w:proofErr w:type="spellStart"/>
            <w:r w:rsidRPr="009D371B">
              <w:rPr>
                <w:sz w:val="24"/>
                <w:szCs w:val="24"/>
              </w:rPr>
              <w:t>зел</w:t>
            </w:r>
            <w:proofErr w:type="spellEnd"/>
            <w:r w:rsidRPr="009D371B">
              <w:rPr>
                <w:sz w:val="24"/>
                <w:szCs w:val="24"/>
              </w:rPr>
              <w:t xml:space="preserve"> (</w:t>
            </w:r>
            <w:proofErr w:type="spellStart"/>
            <w:r w:rsidRPr="009D371B">
              <w:rPr>
                <w:sz w:val="24"/>
                <w:szCs w:val="24"/>
              </w:rPr>
              <w:t>уп</w:t>
            </w:r>
            <w:proofErr w:type="spellEnd"/>
            <w:r w:rsidRPr="009D371B">
              <w:rPr>
                <w:sz w:val="24"/>
                <w:szCs w:val="24"/>
              </w:rPr>
              <w:t xml:space="preserve">. 50 </w:t>
            </w:r>
            <w:proofErr w:type="spellStart"/>
            <w:r w:rsidRPr="009D371B">
              <w:rPr>
                <w:sz w:val="24"/>
                <w:szCs w:val="24"/>
              </w:rPr>
              <w:t>шт</w:t>
            </w:r>
            <w:proofErr w:type="spellEnd"/>
            <w:r w:rsidRPr="009D371B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32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Хомут 3,6х150 </w:t>
            </w:r>
            <w:proofErr w:type="spellStart"/>
            <w:proofErr w:type="gramStart"/>
            <w:r w:rsidRPr="009D371B">
              <w:rPr>
                <w:sz w:val="24"/>
                <w:szCs w:val="24"/>
              </w:rPr>
              <w:t>нейл.бел</w:t>
            </w:r>
            <w:proofErr w:type="spellEnd"/>
            <w:proofErr w:type="gramEnd"/>
            <w:r w:rsidRPr="009D371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  <w:tr w:rsidR="00720CC8" w:rsidRPr="009D371B" w:rsidTr="006C006D">
        <w:tc>
          <w:tcPr>
            <w:tcW w:w="595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33</w:t>
            </w:r>
          </w:p>
        </w:tc>
        <w:tc>
          <w:tcPr>
            <w:tcW w:w="7456" w:type="dxa"/>
            <w:shd w:val="clear" w:color="auto" w:fill="auto"/>
          </w:tcPr>
          <w:p w:rsidR="00720CC8" w:rsidRPr="009D371B" w:rsidRDefault="00720CC8" w:rsidP="006C006D">
            <w:pPr>
              <w:rPr>
                <w:sz w:val="24"/>
                <w:szCs w:val="24"/>
                <w:lang w:val="en-US"/>
              </w:rPr>
            </w:pPr>
            <w:r w:rsidRPr="009D371B">
              <w:rPr>
                <w:sz w:val="24"/>
                <w:szCs w:val="24"/>
              </w:rPr>
              <w:t>Шина заземления 19</w:t>
            </w:r>
            <w:r w:rsidRPr="009D371B">
              <w:rPr>
                <w:sz w:val="24"/>
                <w:szCs w:val="24"/>
                <w:lang w:val="en-US"/>
              </w:rPr>
              <w:t>”</w:t>
            </w:r>
          </w:p>
        </w:tc>
        <w:tc>
          <w:tcPr>
            <w:tcW w:w="993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  <w:lang w:val="en-US"/>
              </w:rPr>
            </w:pPr>
            <w:r w:rsidRPr="009D371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шт.</w:t>
            </w:r>
          </w:p>
        </w:tc>
      </w:tr>
    </w:tbl>
    <w:p w:rsidR="00720CC8" w:rsidRPr="009D371B" w:rsidRDefault="00720CC8" w:rsidP="00720CC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20CC8" w:rsidRPr="009D371B" w:rsidRDefault="00720CC8" w:rsidP="00720CC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D371B" w:rsidRDefault="009D371B" w:rsidP="00720CC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20CC8" w:rsidRPr="009D371B" w:rsidRDefault="00720CC8" w:rsidP="00720CC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D371B">
        <w:rPr>
          <w:rFonts w:ascii="Times New Roman" w:hAnsi="Times New Roman"/>
          <w:b/>
          <w:sz w:val="24"/>
          <w:szCs w:val="24"/>
        </w:rPr>
        <w:lastRenderedPageBreak/>
        <w:t>Спецификация</w:t>
      </w:r>
    </w:p>
    <w:p w:rsidR="00720CC8" w:rsidRPr="009D371B" w:rsidRDefault="00720CC8" w:rsidP="00720CC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5302"/>
        <w:gridCol w:w="2835"/>
        <w:gridCol w:w="992"/>
      </w:tblGrid>
      <w:tr w:rsidR="00720CC8" w:rsidRPr="009D371B" w:rsidTr="006C006D">
        <w:trPr>
          <w:trHeight w:val="565"/>
        </w:trPr>
        <w:tc>
          <w:tcPr>
            <w:tcW w:w="760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№</w:t>
            </w:r>
          </w:p>
        </w:tc>
        <w:tc>
          <w:tcPr>
            <w:tcW w:w="5302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Артикул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Кол-во</w:t>
            </w:r>
          </w:p>
        </w:tc>
      </w:tr>
      <w:tr w:rsidR="00720CC8" w:rsidRPr="009D371B" w:rsidTr="006C006D">
        <w:trPr>
          <w:trHeight w:val="31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b/>
                <w:sz w:val="24"/>
                <w:szCs w:val="24"/>
              </w:rPr>
            </w:pPr>
            <w:r w:rsidRPr="009D371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b/>
                <w:color w:val="000000"/>
                <w:sz w:val="24"/>
                <w:szCs w:val="24"/>
              </w:rPr>
            </w:pPr>
            <w:r w:rsidRPr="009D371B">
              <w:rPr>
                <w:b/>
                <w:color w:val="000000"/>
                <w:sz w:val="24"/>
                <w:szCs w:val="24"/>
              </w:rPr>
              <w:t xml:space="preserve">Комплект оборудования №1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jc w:val="center"/>
              <w:rPr>
                <w:b/>
                <w:sz w:val="24"/>
                <w:szCs w:val="24"/>
              </w:rPr>
            </w:pPr>
            <w:r w:rsidRPr="009D371B">
              <w:rPr>
                <w:b/>
                <w:sz w:val="24"/>
                <w:szCs w:val="24"/>
              </w:rPr>
              <w:t>1</w:t>
            </w:r>
          </w:p>
        </w:tc>
      </w:tr>
      <w:tr w:rsidR="00720CC8" w:rsidRPr="009D371B" w:rsidTr="006C006D">
        <w:trPr>
          <w:trHeight w:val="315"/>
        </w:trPr>
        <w:tc>
          <w:tcPr>
            <w:tcW w:w="760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1.1</w:t>
            </w:r>
          </w:p>
        </w:tc>
        <w:tc>
          <w:tcPr>
            <w:tcW w:w="530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фильтров FL КМТЛ.468824.001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FL КМТЛ.468824.001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15"/>
        </w:trPr>
        <w:tc>
          <w:tcPr>
            <w:tcW w:w="760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1.2</w:t>
            </w:r>
          </w:p>
        </w:tc>
        <w:tc>
          <w:tcPr>
            <w:tcW w:w="530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интерфейсных окончаний MD 111 КМТЛ.468351.001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MD 111 КМТЛ.468351.001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8</w:t>
            </w:r>
          </w:p>
        </w:tc>
      </w:tr>
      <w:tr w:rsidR="00720CC8" w:rsidRPr="009D371B" w:rsidTr="006C006D">
        <w:trPr>
          <w:trHeight w:val="315"/>
        </w:trPr>
        <w:tc>
          <w:tcPr>
            <w:tcW w:w="760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1.3</w:t>
            </w:r>
          </w:p>
        </w:tc>
        <w:tc>
          <w:tcPr>
            <w:tcW w:w="530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усилителя мощности РА КМТЛ.468714.001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РА КМТЛ.468714.001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4</w:t>
            </w:r>
          </w:p>
        </w:tc>
      </w:tr>
      <w:tr w:rsidR="00720CC8" w:rsidRPr="009D371B" w:rsidTr="006C006D">
        <w:trPr>
          <w:trHeight w:val="315"/>
        </w:trPr>
        <w:tc>
          <w:tcPr>
            <w:tcW w:w="760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1.4</w:t>
            </w:r>
          </w:p>
        </w:tc>
        <w:tc>
          <w:tcPr>
            <w:tcW w:w="530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мультиплексора МХ КМТЛ.468262.001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МХ КМТЛ.468262.001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1.5</w:t>
            </w:r>
          </w:p>
        </w:tc>
        <w:tc>
          <w:tcPr>
            <w:tcW w:w="530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питания PW КМТЛ.436647.001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PW КМТЛ.436647.001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1.6</w:t>
            </w:r>
          </w:p>
        </w:tc>
        <w:tc>
          <w:tcPr>
            <w:tcW w:w="530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модуль КМТЛ.301233.000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КМТЛ.301233.000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1.7</w:t>
            </w:r>
          </w:p>
        </w:tc>
        <w:tc>
          <w:tcPr>
            <w:tcW w:w="530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Плата устройства телефонии УТА КМТЛ.468352.001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КМТЛ.468352.001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4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1.8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 xml:space="preserve">Плата устройства </w:t>
            </w:r>
            <w:r w:rsidRPr="009D371B">
              <w:rPr>
                <w:color w:val="000000"/>
                <w:sz w:val="24"/>
                <w:szCs w:val="24"/>
                <w:lang w:val="en-US"/>
              </w:rPr>
              <w:t xml:space="preserve">Ethernet </w:t>
            </w:r>
            <w:r w:rsidRPr="009D371B">
              <w:rPr>
                <w:color w:val="000000"/>
                <w:sz w:val="24"/>
                <w:szCs w:val="24"/>
              </w:rPr>
              <w:t>КМЛТ.468354.001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КМЛТ.468354.001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4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1.9</w:t>
            </w:r>
          </w:p>
        </w:tc>
        <w:tc>
          <w:tcPr>
            <w:tcW w:w="530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Комплект монтажный оборудования ВЧ связи КМТЛ.465941.002-03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КМТЛ.465941.002-03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1.10</w:t>
            </w:r>
          </w:p>
        </w:tc>
        <w:tc>
          <w:tcPr>
            <w:tcW w:w="530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 xml:space="preserve">Устройство контроля и управления станцией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КМЛТ.468.262.006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b/>
                <w:sz w:val="24"/>
                <w:szCs w:val="24"/>
              </w:rPr>
            </w:pPr>
            <w:r w:rsidRPr="009D371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b/>
                <w:color w:val="000000"/>
                <w:sz w:val="24"/>
                <w:szCs w:val="24"/>
              </w:rPr>
            </w:pPr>
            <w:r w:rsidRPr="009D371B">
              <w:rPr>
                <w:b/>
                <w:color w:val="000000"/>
                <w:sz w:val="24"/>
                <w:szCs w:val="24"/>
              </w:rPr>
              <w:t xml:space="preserve">Комплект оборудования №2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b/>
                <w:sz w:val="24"/>
                <w:szCs w:val="24"/>
              </w:rPr>
            </w:pPr>
            <w:r w:rsidRPr="009D371B">
              <w:rPr>
                <w:b/>
                <w:sz w:val="24"/>
                <w:szCs w:val="24"/>
              </w:rPr>
              <w:t>1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2.1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фильтров FL КМТЛ.468824.001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FL КМТЛ.468824.001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2.2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интерфейсных окончаний MD 111 КМТЛ.468351.001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MD 111 КМТЛ.468351.001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8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2.3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усилителя мощности РА КМТЛ.468714.001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РА КМТЛ.468714.001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4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2.4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мультиплексора МХ КМТЛ.468262.001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МХ КМТЛ.468262.001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2.5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питания PW КМТЛ.436647.001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PW КМТЛ.436647.001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2.6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Блок модуль КМТЛ.301233.000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КМТЛ.301233.000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2.7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Плата устройства телефонии УТА КМТЛ.468352.001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КМТЛ.468352.001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4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2.8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 xml:space="preserve">Плата устройства </w:t>
            </w:r>
            <w:r w:rsidRPr="009D371B">
              <w:rPr>
                <w:color w:val="000000"/>
                <w:sz w:val="24"/>
                <w:szCs w:val="24"/>
                <w:lang w:val="en-US"/>
              </w:rPr>
              <w:t xml:space="preserve">Ethernet </w:t>
            </w:r>
            <w:r w:rsidRPr="009D371B">
              <w:rPr>
                <w:color w:val="000000"/>
                <w:sz w:val="24"/>
                <w:szCs w:val="24"/>
              </w:rPr>
              <w:t>КМЛТ.468354.001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КМЛТ.468354.001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4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2.9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>Комплект монтажный оборудования ВЧ связи КМТЛ.465941.002-03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КМТЛ.465941.002-03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2.10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color w:val="000000"/>
                <w:sz w:val="24"/>
                <w:szCs w:val="24"/>
              </w:rPr>
            </w:pPr>
            <w:r w:rsidRPr="009D371B">
              <w:rPr>
                <w:color w:val="000000"/>
                <w:sz w:val="24"/>
                <w:szCs w:val="24"/>
              </w:rPr>
              <w:t xml:space="preserve">Устройство контроля и управления станцией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КМЛТ.468.262.006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</w:tr>
      <w:tr w:rsidR="00720CC8" w:rsidRPr="009D371B" w:rsidTr="006C006D">
        <w:trPr>
          <w:trHeight w:val="375"/>
        </w:trPr>
        <w:tc>
          <w:tcPr>
            <w:tcW w:w="760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2.11</w:t>
            </w:r>
          </w:p>
        </w:tc>
        <w:tc>
          <w:tcPr>
            <w:tcW w:w="5302" w:type="dxa"/>
            <w:shd w:val="clear" w:color="auto" w:fill="auto"/>
            <w:noWrap/>
            <w:vAlign w:val="center"/>
          </w:tcPr>
          <w:p w:rsidR="00720CC8" w:rsidRPr="009D371B" w:rsidRDefault="00720CC8" w:rsidP="006C006D">
            <w:pPr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Комплект установки с кондиционированием, обогревом и автономным питанием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 xml:space="preserve">КМЛТ.46591.002-03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C8" w:rsidRPr="009D371B" w:rsidRDefault="00720CC8" w:rsidP="006C006D">
            <w:pPr>
              <w:jc w:val="center"/>
              <w:rPr>
                <w:sz w:val="24"/>
                <w:szCs w:val="24"/>
              </w:rPr>
            </w:pPr>
            <w:r w:rsidRPr="009D371B">
              <w:rPr>
                <w:sz w:val="24"/>
                <w:szCs w:val="24"/>
              </w:rPr>
              <w:t>1</w:t>
            </w:r>
          </w:p>
        </w:tc>
      </w:tr>
    </w:tbl>
    <w:p w:rsidR="00720CC8" w:rsidRPr="009D371B" w:rsidRDefault="00720CC8" w:rsidP="00720CC8">
      <w:pPr>
        <w:rPr>
          <w:sz w:val="24"/>
          <w:szCs w:val="24"/>
        </w:rPr>
      </w:pPr>
    </w:p>
    <w:p w:rsidR="00677585" w:rsidRPr="009D371B" w:rsidRDefault="00AA2E2A">
      <w:pPr>
        <w:rPr>
          <w:sz w:val="24"/>
          <w:szCs w:val="24"/>
        </w:rPr>
      </w:pPr>
    </w:p>
    <w:sectPr w:rsidR="00677585" w:rsidRPr="009D371B" w:rsidSect="009D371B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D4E90"/>
    <w:multiLevelType w:val="hybridMultilevel"/>
    <w:tmpl w:val="DAE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6A145C"/>
    <w:multiLevelType w:val="hybridMultilevel"/>
    <w:tmpl w:val="A2B451B6"/>
    <w:lvl w:ilvl="0" w:tplc="8164822E">
      <w:start w:val="9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5DFE30F1"/>
    <w:multiLevelType w:val="multilevel"/>
    <w:tmpl w:val="A162AD7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649"/>
    <w:rsid w:val="00147E63"/>
    <w:rsid w:val="0042144E"/>
    <w:rsid w:val="00720CC8"/>
    <w:rsid w:val="009D371B"/>
    <w:rsid w:val="00AA2E2A"/>
    <w:rsid w:val="00AC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FC87C"/>
  <w15:chartTrackingRefBased/>
  <w15:docId w15:val="{AAC056BA-B5AB-44E5-A548-5B47966C1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C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l2"/>
    <w:basedOn w:val="a"/>
    <w:next w:val="a"/>
    <w:link w:val="20"/>
    <w:qFormat/>
    <w:rsid w:val="00720CC8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567"/>
      <w:outlineLvl w:val="1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rsid w:val="00720CC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20C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720CC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Бакшеев Тимофей Николаевич</dc:creator>
  <cp:keywords/>
  <dc:description/>
  <cp:lastModifiedBy>Бакшеев Тимофей Николаевич</cp:lastModifiedBy>
  <cp:revision>5</cp:revision>
  <dcterms:created xsi:type="dcterms:W3CDTF">2021-02-18T04:15:00Z</dcterms:created>
  <dcterms:modified xsi:type="dcterms:W3CDTF">2021-02-18T04:54:00Z</dcterms:modified>
</cp:coreProperties>
</file>